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895EBB">
        <w:rPr>
          <w:rFonts w:ascii="PT Astra Serif" w:hAnsi="PT Astra Serif"/>
          <w:bCs/>
          <w:sz w:val="24"/>
          <w:szCs w:val="24"/>
        </w:rPr>
        <w:t>Приложение 1</w:t>
      </w:r>
    </w:p>
    <w:p w:rsidR="00B51B0C" w:rsidRPr="00895EBB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895EB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C24D26" w:rsidRPr="00C24D26" w:rsidRDefault="00C24D26" w:rsidP="00C24D26">
      <w:pPr>
        <w:jc w:val="center"/>
        <w:rPr>
          <w:rFonts w:ascii="PT Astra Serif" w:hAnsi="PT Astra Serif"/>
          <w:b/>
        </w:rPr>
      </w:pPr>
      <w:r w:rsidRPr="00C24D26">
        <w:rPr>
          <w:rFonts w:ascii="PT Astra Serif" w:hAnsi="PT Astra Serif"/>
          <w:b/>
        </w:rPr>
        <w:t xml:space="preserve">на </w:t>
      </w:r>
      <w:r w:rsidR="00856F1A">
        <w:rPr>
          <w:rFonts w:ascii="PT Astra Serif" w:hAnsi="PT Astra Serif"/>
          <w:b/>
        </w:rPr>
        <w:t>в</w:t>
      </w:r>
      <w:r w:rsidR="00856F1A" w:rsidRPr="00856F1A">
        <w:rPr>
          <w:rFonts w:ascii="PT Astra Serif" w:hAnsi="PT Astra Serif"/>
          <w:b/>
        </w:rPr>
        <w:t>ыполнение</w:t>
      </w:r>
      <w:r w:rsidR="00D308B1">
        <w:rPr>
          <w:rFonts w:ascii="PT Astra Serif" w:hAnsi="PT Astra Serif"/>
          <w:b/>
        </w:rPr>
        <w:t xml:space="preserve"> работ по ремонту помещений №302,321</w:t>
      </w:r>
      <w:r w:rsidR="00856F1A" w:rsidRPr="00856F1A">
        <w:rPr>
          <w:rFonts w:ascii="PT Astra Serif" w:hAnsi="PT Astra Serif"/>
          <w:b/>
        </w:rPr>
        <w:t xml:space="preserve"> в здании </w:t>
      </w:r>
      <w:r w:rsidR="00225130">
        <w:rPr>
          <w:rFonts w:ascii="PT Astra Serif" w:hAnsi="PT Astra Serif"/>
          <w:b/>
        </w:rPr>
        <w:t>а</w:t>
      </w:r>
      <w:r w:rsidR="00856F1A" w:rsidRPr="00856F1A">
        <w:rPr>
          <w:rFonts w:ascii="PT Astra Serif" w:hAnsi="PT Astra Serif"/>
          <w:b/>
        </w:rPr>
        <w:t xml:space="preserve">дминистрации города </w:t>
      </w:r>
      <w:proofErr w:type="spellStart"/>
      <w:r w:rsidR="00856F1A" w:rsidRPr="00856F1A">
        <w:rPr>
          <w:rFonts w:ascii="PT Astra Serif" w:hAnsi="PT Astra Serif"/>
          <w:b/>
        </w:rPr>
        <w:t>Югорска</w:t>
      </w:r>
      <w:proofErr w:type="spellEnd"/>
    </w:p>
    <w:p w:rsidR="001549BB" w:rsidRPr="00A66270" w:rsidRDefault="001549BB" w:rsidP="00C24D26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</w:t>
      </w:r>
      <w:proofErr w:type="spellStart"/>
      <w:r w:rsidRPr="00A66270">
        <w:rPr>
          <w:rFonts w:ascii="PT Astra Serif" w:hAnsi="PT Astra Serif"/>
        </w:rPr>
        <w:t>Югорск</w:t>
      </w:r>
      <w:proofErr w:type="spellEnd"/>
      <w:r w:rsidRPr="00A66270">
        <w:rPr>
          <w:rFonts w:ascii="PT Astra Serif" w:hAnsi="PT Astra Serif"/>
        </w:rPr>
        <w:t xml:space="preserve">, </w:t>
      </w:r>
      <w:r w:rsidR="008D13E4" w:rsidRPr="00A66270">
        <w:rPr>
          <w:rFonts w:ascii="PT Astra Serif" w:hAnsi="PT Astra Serif"/>
        </w:rPr>
        <w:t xml:space="preserve">                    ул. </w:t>
      </w:r>
      <w:r w:rsidR="00143BFF">
        <w:rPr>
          <w:rFonts w:ascii="PT Astra Serif" w:hAnsi="PT Astra Serif"/>
        </w:rPr>
        <w:t>40 лет Победы,11</w:t>
      </w:r>
      <w:r w:rsidR="00BC5C0F">
        <w:rPr>
          <w:rFonts w:ascii="PT Astra Serif" w:hAnsi="PT Astra Serif"/>
        </w:rPr>
        <w:t xml:space="preserve"> </w:t>
      </w:r>
      <w:r w:rsidR="00C24D26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3C677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 xml:space="preserve">- </w:t>
      </w:r>
      <w:r w:rsidR="00251124" w:rsidRPr="003C6779">
        <w:rPr>
          <w:rFonts w:ascii="PT Astra Serif" w:hAnsi="PT Astra Serif"/>
        </w:rPr>
        <w:t xml:space="preserve"> </w:t>
      </w:r>
      <w:r w:rsidRPr="003C6779">
        <w:rPr>
          <w:rFonts w:ascii="PT Astra Serif" w:hAnsi="PT Astra Serif"/>
        </w:rPr>
        <w:t xml:space="preserve">начало: </w:t>
      </w:r>
      <w:proofErr w:type="gramStart"/>
      <w:r w:rsidR="00F57B1A" w:rsidRPr="00F57B1A">
        <w:rPr>
          <w:rFonts w:ascii="PT Astra Serif" w:hAnsi="PT Astra Serif"/>
        </w:rPr>
        <w:t>с даты заключения</w:t>
      </w:r>
      <w:proofErr w:type="gramEnd"/>
      <w:r w:rsidR="00F57B1A" w:rsidRPr="00F57B1A">
        <w:rPr>
          <w:rFonts w:ascii="PT Astra Serif" w:hAnsi="PT Astra Serif"/>
        </w:rPr>
        <w:t xml:space="preserve"> муниципального контракта</w:t>
      </w:r>
      <w:r w:rsidR="003C6779" w:rsidRPr="003C6779">
        <w:rPr>
          <w:rFonts w:ascii="PT Astra Serif" w:hAnsi="PT Astra Serif"/>
        </w:rPr>
        <w:t>;</w:t>
      </w:r>
    </w:p>
    <w:p w:rsidR="00EC23D3" w:rsidRPr="003C6779" w:rsidRDefault="00A04E5B" w:rsidP="00A04E5B">
      <w:pPr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-  о</w:t>
      </w:r>
      <w:r w:rsidR="00EC23D3" w:rsidRPr="003C6779">
        <w:rPr>
          <w:rFonts w:ascii="PT Astra Serif" w:hAnsi="PT Astra Serif"/>
        </w:rPr>
        <w:t xml:space="preserve">кончание: </w:t>
      </w:r>
      <w:r w:rsidR="00F57B1A">
        <w:rPr>
          <w:rFonts w:ascii="PT Astra Serif" w:hAnsi="PT Astra Serif"/>
        </w:rPr>
        <w:t xml:space="preserve">по </w:t>
      </w:r>
      <w:r w:rsidR="00A235FF">
        <w:rPr>
          <w:rFonts w:ascii="PT Astra Serif" w:hAnsi="PT Astra Serif"/>
        </w:rPr>
        <w:t xml:space="preserve"> </w:t>
      </w:r>
      <w:r w:rsidR="00F57B1A">
        <w:rPr>
          <w:rFonts w:ascii="PT Astra Serif" w:hAnsi="PT Astra Serif"/>
        </w:rPr>
        <w:t>15</w:t>
      </w:r>
      <w:r w:rsidR="00A235FF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11</w:t>
      </w:r>
      <w:r w:rsidR="003C6779" w:rsidRPr="003C6779">
        <w:rPr>
          <w:rFonts w:ascii="PT Astra Serif" w:hAnsi="PT Astra Serif"/>
        </w:rPr>
        <w:t>.2024</w:t>
      </w:r>
      <w:r w:rsidR="008D13E4" w:rsidRPr="003C6779">
        <w:rPr>
          <w:rFonts w:ascii="PT Astra Serif" w:hAnsi="PT Astra Serif"/>
        </w:rPr>
        <w:t>.</w:t>
      </w:r>
    </w:p>
    <w:p w:rsidR="00EC23D3" w:rsidRPr="00A66270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3C6779">
        <w:rPr>
          <w:rFonts w:ascii="PT Astra Serif" w:hAnsi="PT Astra Serif"/>
        </w:rPr>
        <w:t>Срок исполнения контракта</w:t>
      </w:r>
      <w:r w:rsidR="00B57EF5" w:rsidRPr="003C6779">
        <w:rPr>
          <w:rFonts w:ascii="PT Astra Serif" w:hAnsi="PT Astra Serif"/>
        </w:rPr>
        <w:t>:</w:t>
      </w:r>
      <w:r w:rsidRPr="003C6779">
        <w:rPr>
          <w:rFonts w:ascii="PT Astra Serif" w:hAnsi="PT Astra Serif"/>
        </w:rPr>
        <w:t xml:space="preserve"> </w:t>
      </w:r>
      <w:proofErr w:type="gramStart"/>
      <w:r w:rsidR="003C6779" w:rsidRPr="003C6779">
        <w:rPr>
          <w:rFonts w:ascii="PT Astra Serif" w:hAnsi="PT Astra Serif"/>
        </w:rPr>
        <w:t>с даты заключения</w:t>
      </w:r>
      <w:proofErr w:type="gramEnd"/>
      <w:r w:rsidR="003C6779" w:rsidRPr="003C6779">
        <w:rPr>
          <w:rFonts w:ascii="PT Astra Serif" w:hAnsi="PT Astra Serif"/>
        </w:rPr>
        <w:t xml:space="preserve"> муниципального контракта </w:t>
      </w:r>
      <w:r w:rsidRPr="003C6779">
        <w:rPr>
          <w:rFonts w:ascii="PT Astra Serif" w:hAnsi="PT Astra Serif"/>
        </w:rPr>
        <w:t xml:space="preserve">по </w:t>
      </w:r>
      <w:r w:rsidR="00D308B1">
        <w:rPr>
          <w:rFonts w:ascii="PT Astra Serif" w:hAnsi="PT Astra Serif"/>
        </w:rPr>
        <w:t>15</w:t>
      </w:r>
      <w:r w:rsidR="00220B6D" w:rsidRPr="003C6779">
        <w:rPr>
          <w:rFonts w:ascii="PT Astra Serif" w:hAnsi="PT Astra Serif"/>
        </w:rPr>
        <w:t>.</w:t>
      </w:r>
      <w:r w:rsidR="00D308B1">
        <w:rPr>
          <w:rFonts w:ascii="PT Astra Serif" w:hAnsi="PT Astra Serif"/>
        </w:rPr>
        <w:t>12</w:t>
      </w:r>
      <w:r w:rsidR="00F57B1A">
        <w:rPr>
          <w:rFonts w:ascii="PT Astra Serif" w:hAnsi="PT Astra Serif"/>
        </w:rPr>
        <w:t>.2024.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2B29EE" w:rsidRDefault="002B29EE" w:rsidP="002B29EE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</w:t>
      </w:r>
      <w:r w:rsidR="00143BFF">
        <w:rPr>
          <w:rFonts w:ascii="PT Astra Serif" w:hAnsi="PT Astra Serif"/>
        </w:rPr>
        <w:t>ческого задания, действующим С</w:t>
      </w:r>
      <w:r>
        <w:rPr>
          <w:rFonts w:ascii="PT Astra Serif" w:hAnsi="PT Astra Serif"/>
        </w:rPr>
        <w:t>П, ГОСТ; нормам федерального законодательства, законод</w:t>
      </w:r>
      <w:r w:rsidR="00143BFF">
        <w:rPr>
          <w:rFonts w:ascii="PT Astra Serif" w:hAnsi="PT Astra Serif"/>
        </w:rPr>
        <w:t>ательства Ханты-Мансийского автономного округа</w:t>
      </w:r>
      <w:r>
        <w:rPr>
          <w:rFonts w:ascii="PT Astra Serif" w:hAnsi="PT Astra Serif"/>
        </w:rPr>
        <w:t xml:space="preserve">-Югры и правовым актам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 </w:t>
      </w:r>
      <w:proofErr w:type="gramEnd"/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2B29EE" w:rsidRDefault="002B29EE" w:rsidP="002B29EE">
      <w:pPr>
        <w:spacing w:after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предоставления гарантии на выполненные работы </w:t>
      </w:r>
      <w:r w:rsidR="00F17449">
        <w:rPr>
          <w:rFonts w:ascii="PT Astra Serif" w:hAnsi="PT Astra Serif"/>
        </w:rPr>
        <w:t>12</w:t>
      </w:r>
      <w:r>
        <w:rPr>
          <w:rFonts w:ascii="PT Astra Serif" w:hAnsi="PT Astra Serif"/>
        </w:rPr>
        <w:t xml:space="preserve"> (</w:t>
      </w:r>
      <w:r w:rsidR="00F17449">
        <w:rPr>
          <w:rFonts w:ascii="PT Astra Serif" w:hAnsi="PT Astra Serif"/>
        </w:rPr>
        <w:t>двенадцать</w:t>
      </w:r>
      <w:r>
        <w:rPr>
          <w:rFonts w:ascii="PT Astra Serif" w:hAnsi="PT Astra Serif"/>
        </w:rPr>
        <w:t>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</w:t>
      </w:r>
    </w:p>
    <w:p w:rsidR="00BB2A71" w:rsidRPr="00BB2A71" w:rsidRDefault="00BB2A71" w:rsidP="00BB2A71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B2A71" w:rsidRPr="00BB2A71" w:rsidRDefault="00BB2A71" w:rsidP="00BB2A71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 w:rsidRPr="00BB2A71"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B2A71" w:rsidRPr="00BB2A71" w:rsidRDefault="00BB2A71" w:rsidP="00BB2A71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 w:rsidRPr="00BB2A71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</w:t>
      </w:r>
      <w:r w:rsidR="00143BFF">
        <w:rPr>
          <w:rFonts w:ascii="PT Astra Serif" w:eastAsia="Calibri" w:hAnsi="PT Astra Serif"/>
          <w:bCs/>
          <w:kern w:val="0"/>
          <w:lang w:eastAsia="ru-RU"/>
        </w:rPr>
        <w:t>дательства, сводом правил (С</w:t>
      </w:r>
      <w:r w:rsidRPr="00BB2A71">
        <w:rPr>
          <w:rFonts w:ascii="PT Astra Serif" w:eastAsia="Calibri" w:hAnsi="PT Astra Serif"/>
          <w:bCs/>
          <w:kern w:val="0"/>
          <w:lang w:eastAsia="ru-RU"/>
        </w:rPr>
        <w:t>П), государственных стандартов (ГОСТ),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BB2A71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 w:rsidRPr="00BB2A71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BB2A71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BB2A71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B2A71" w:rsidRPr="00BB2A71" w:rsidRDefault="00BB2A71" w:rsidP="00BB2A71">
      <w:pPr>
        <w:spacing w:after="0"/>
        <w:contextualSpacing/>
        <w:rPr>
          <w:rFonts w:ascii="PT Astra Serif" w:hAnsi="PT Astra Serif"/>
          <w:bCs/>
        </w:rPr>
      </w:pPr>
      <w:r w:rsidRPr="00BB2A71">
        <w:rPr>
          <w:rFonts w:ascii="PT Astra Serif" w:hAnsi="PT Astra Serif"/>
        </w:rPr>
        <w:t xml:space="preserve">Подрядчик обязан провести все необходимые согласования для выполнения работ по настоящему контракту. Согласовать порядок </w:t>
      </w:r>
      <w:r w:rsidR="00143BFF">
        <w:rPr>
          <w:rFonts w:ascii="PT Astra Serif" w:hAnsi="PT Astra Serif"/>
        </w:rPr>
        <w:t xml:space="preserve">и время </w:t>
      </w:r>
      <w:r w:rsidR="00F17449">
        <w:rPr>
          <w:rFonts w:ascii="PT Astra Serif" w:hAnsi="PT Astra Serif"/>
        </w:rPr>
        <w:t xml:space="preserve">производства работ </w:t>
      </w:r>
      <w:r w:rsidRPr="00BB2A71">
        <w:rPr>
          <w:rFonts w:ascii="PT Astra Serif" w:hAnsi="PT Astra Serif"/>
        </w:rPr>
        <w:t>с Муниципальным заказчиком.</w:t>
      </w:r>
    </w:p>
    <w:p w:rsidR="00BB2A71" w:rsidRPr="00BB2A71" w:rsidRDefault="00BB2A71" w:rsidP="00BB2A71">
      <w:pPr>
        <w:shd w:val="clear" w:color="auto" w:fill="FFFFFF"/>
        <w:tabs>
          <w:tab w:val="left" w:pos="708"/>
        </w:tabs>
        <w:suppressAutoHyphens w:val="0"/>
        <w:spacing w:after="0"/>
        <w:ind w:firstLine="708"/>
        <w:textAlignment w:val="baseline"/>
        <w:outlineLvl w:val="0"/>
        <w:rPr>
          <w:rFonts w:ascii="PT Astra Serif" w:hAnsi="PT Astra Serif"/>
          <w:bCs/>
          <w:kern w:val="0"/>
        </w:rPr>
      </w:pPr>
      <w:r w:rsidRPr="00BB2A71">
        <w:rPr>
          <w:rFonts w:ascii="PT Astra Serif" w:hAnsi="PT Astra Serif"/>
          <w:kern w:val="1"/>
        </w:rPr>
        <w:t>В процессе производства работ и по окончании работ в течение 2-х (двух) дней Подрядчик обязан произвести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BB2A71" w:rsidRPr="00BB2A71" w:rsidRDefault="00BB2A71" w:rsidP="00BB2A71">
      <w:pPr>
        <w:spacing w:after="0"/>
        <w:rPr>
          <w:rFonts w:ascii="PT Astra Serif" w:hAnsi="PT Astra Serif"/>
        </w:rPr>
      </w:pPr>
      <w:r w:rsidRPr="00BB2A71">
        <w:rPr>
          <w:rFonts w:ascii="PT Astra Serif" w:hAnsi="PT Astra Serif"/>
          <w:b/>
          <w:kern w:val="1"/>
          <w:u w:val="single"/>
        </w:rPr>
        <w:t>Требования к материалам, используемым при выполнении работ</w:t>
      </w:r>
      <w:r w:rsidRPr="00BB2A71">
        <w:rPr>
          <w:rFonts w:ascii="PT Astra Serif" w:hAnsi="PT Astra Serif"/>
          <w:kern w:val="1"/>
        </w:rPr>
        <w:t>:</w:t>
      </w:r>
    </w:p>
    <w:p w:rsidR="00BB2A71" w:rsidRPr="00BB2A71" w:rsidRDefault="00BB2A71" w:rsidP="00BB2A71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 w:rsidRPr="00BB2A71">
        <w:rPr>
          <w:rFonts w:ascii="PT Astra Serif" w:hAnsi="PT Astra Serif"/>
          <w:kern w:val="1"/>
        </w:rPr>
        <w:t xml:space="preserve">Все поставляемые материалы, конструкции и оборудование должны быть новые, ранее не </w:t>
      </w:r>
      <w:r w:rsidRPr="00BB2A71">
        <w:rPr>
          <w:rFonts w:ascii="PT Astra Serif" w:hAnsi="PT Astra Serif"/>
          <w:kern w:val="1"/>
        </w:rPr>
        <w:lastRenderedPageBreak/>
        <w:t xml:space="preserve">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</w:t>
      </w:r>
      <w:r w:rsidRPr="00BB2A71">
        <w:rPr>
          <w:rFonts w:ascii="PT Astra Serif" w:eastAsia="Calibri" w:hAnsi="PT Astra Serif"/>
          <w:kern w:val="0"/>
          <w:lang w:eastAsia="ru-RU"/>
        </w:rPr>
        <w:t>Использование бывших в употреблении материалов запрещается.</w:t>
      </w:r>
    </w:p>
    <w:p w:rsidR="002B29EE" w:rsidRDefault="002B29EE" w:rsidP="002B29EE">
      <w:pPr>
        <w:spacing w:after="0"/>
        <w:ind w:firstLine="709"/>
        <w:rPr>
          <w:rFonts w:ascii="PT Astra Serif" w:hAnsi="PT Astra Serif"/>
          <w:sz w:val="22"/>
          <w:szCs w:val="22"/>
        </w:rPr>
      </w:pPr>
    </w:p>
    <w:p w:rsidR="00273EF4" w:rsidRDefault="00273EF4" w:rsidP="00273EF4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применяемым материалам при выполнении работ:</w:t>
      </w:r>
    </w:p>
    <w:tbl>
      <w:tblPr>
        <w:tblW w:w="11040" w:type="dxa"/>
        <w:tblInd w:w="93" w:type="dxa"/>
        <w:tblLook w:val="04A0" w:firstRow="1" w:lastRow="0" w:firstColumn="1" w:lastColumn="0" w:noHBand="0" w:noVBand="1"/>
      </w:tblPr>
      <w:tblGrid>
        <w:gridCol w:w="620"/>
        <w:gridCol w:w="3220"/>
        <w:gridCol w:w="800"/>
        <w:gridCol w:w="1340"/>
        <w:gridCol w:w="920"/>
        <w:gridCol w:w="2120"/>
        <w:gridCol w:w="2020"/>
      </w:tblGrid>
      <w:tr w:rsidR="00D308B1" w:rsidRPr="00D308B1" w:rsidTr="00D308B1">
        <w:trPr>
          <w:trHeight w:val="756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</w:pPr>
            <w:r w:rsidRPr="00D308B1"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  <w:t xml:space="preserve">Выполнение работ по ремонту в кабинете №302 в здании Администрации </w:t>
            </w:r>
            <w:r w:rsidRPr="00D308B1"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  <w:br/>
              <w:t xml:space="preserve">по ул. 40 лет Победы, д.11 в городе </w:t>
            </w:r>
            <w:proofErr w:type="spellStart"/>
            <w:r w:rsidRPr="00D308B1"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  <w:t>Югорске</w:t>
            </w:r>
            <w:proofErr w:type="spellEnd"/>
          </w:p>
        </w:tc>
      </w:tr>
      <w:tr w:rsidR="00D308B1" w:rsidRPr="00D308B1" w:rsidTr="00D308B1">
        <w:trPr>
          <w:trHeight w:val="1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D308B1" w:rsidRPr="00D308B1" w:rsidTr="00D308B1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br/>
              <w:t>изм.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Ссылки на чертежи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Формула расчёта, расчёт объёмов работ и расхода материалов</w:t>
            </w:r>
          </w:p>
        </w:tc>
      </w:tr>
      <w:tr w:rsidR="00D308B1" w:rsidRPr="00D308B1" w:rsidTr="00D308B1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</w:tr>
      <w:tr w:rsidR="00D308B1" w:rsidRPr="00D308B1" w:rsidTr="00D308B1">
        <w:trPr>
          <w:trHeight w:val="288"/>
        </w:trPr>
        <w:tc>
          <w:tcPr>
            <w:tcW w:w="1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8B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Ремонтные работы</w:t>
            </w:r>
          </w:p>
        </w:tc>
      </w:tr>
      <w:tr w:rsidR="00D308B1" w:rsidRPr="00D308B1" w:rsidTr="00D308B1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Снятие обоев: простых и улучшенных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(72 / 100)*100 </w:t>
            </w:r>
          </w:p>
        </w:tc>
      </w:tr>
      <w:tr w:rsidR="00D308B1" w:rsidRPr="00D308B1" w:rsidTr="00D308B1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Шпатлевка стен стартовая из сухих растворных смесей толщиной до 10 мм: стен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(12 / 100)*100 </w:t>
            </w:r>
          </w:p>
        </w:tc>
      </w:tr>
      <w:tr w:rsidR="00D308B1" w:rsidRPr="00D308B1" w:rsidTr="00D308B1">
        <w:trPr>
          <w:trHeight w:val="81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Финишная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(23 / 100)*100 </w:t>
            </w:r>
          </w:p>
        </w:tc>
      </w:tr>
      <w:tr w:rsidR="00D308B1" w:rsidRPr="00D308B1" w:rsidTr="00D308B1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(72 / 100)*100 </w:t>
            </w:r>
          </w:p>
        </w:tc>
      </w:tr>
      <w:tr w:rsidR="00D308B1" w:rsidRPr="00D308B1" w:rsidTr="00D308B1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Окраска обоев на </w:t>
            </w:r>
            <w:proofErr w:type="spell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флизелиновой</w:t>
            </w:r>
            <w:proofErr w:type="spellEnd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основе валиком с промазкой труднодоступных мест кистью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 2 слоя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(72 / 100)*100 </w:t>
            </w:r>
          </w:p>
        </w:tc>
      </w:tr>
      <w:tr w:rsidR="00D308B1" w:rsidRPr="00D308B1" w:rsidTr="00D308B1">
        <w:trPr>
          <w:trHeight w:val="858"/>
        </w:trPr>
        <w:tc>
          <w:tcPr>
            <w:tcW w:w="11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</w:pPr>
            <w:r w:rsidRPr="00D308B1"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  <w:t xml:space="preserve">Выполнение работ по ремонту в кабинете №321 в здании Администрации </w:t>
            </w:r>
            <w:r w:rsidRPr="00D308B1"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  <w:br/>
              <w:t xml:space="preserve">по ул. 40 лет Победы, д.11 в городе </w:t>
            </w:r>
            <w:proofErr w:type="spellStart"/>
            <w:r w:rsidRPr="00D308B1">
              <w:rPr>
                <w:rFonts w:ascii="Arial" w:hAnsi="Arial" w:cs="Arial"/>
                <w:b/>
                <w:bCs/>
                <w:color w:val="000000"/>
                <w:kern w:val="0"/>
                <w:lang w:eastAsia="ru-RU"/>
              </w:rPr>
              <w:t>Югорске</w:t>
            </w:r>
            <w:proofErr w:type="spellEnd"/>
          </w:p>
        </w:tc>
      </w:tr>
      <w:tr w:rsidR="00D308B1" w:rsidRPr="00D308B1" w:rsidTr="00D308B1">
        <w:trPr>
          <w:trHeight w:val="1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D308B1" w:rsidRPr="00D308B1" w:rsidTr="00D308B1">
        <w:trPr>
          <w:trHeight w:val="72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Ед.</w:t>
            </w: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br/>
              <w:t>изм.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Ссылки на чертежи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Формула расчёта, расчёт объёмов работ и расхода материалов</w:t>
            </w:r>
          </w:p>
        </w:tc>
      </w:tr>
      <w:tr w:rsidR="00D308B1" w:rsidRPr="00D308B1" w:rsidTr="00D308B1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</w:tr>
      <w:tr w:rsidR="00D308B1" w:rsidRPr="00D308B1" w:rsidTr="00D308B1">
        <w:trPr>
          <w:trHeight w:val="288"/>
        </w:trPr>
        <w:tc>
          <w:tcPr>
            <w:tcW w:w="1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D308B1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Раздел 1. Ремонтные работы</w:t>
            </w:r>
          </w:p>
        </w:tc>
      </w:tr>
      <w:tr w:rsidR="00D308B1" w:rsidRPr="00D308B1" w:rsidTr="00D308B1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Снятие обоев: простых и улучшенных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(72 / 100)*100 </w:t>
            </w:r>
          </w:p>
        </w:tc>
      </w:tr>
      <w:tr w:rsidR="00D308B1" w:rsidRPr="00D308B1" w:rsidTr="00D308B1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Шпатлевка стен стартовая из сухих растворных смесей толщиной до 10 мм: стен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(12 / 100)*100 </w:t>
            </w:r>
          </w:p>
        </w:tc>
      </w:tr>
      <w:tr w:rsidR="00D308B1" w:rsidRPr="00D308B1" w:rsidTr="00D308B1">
        <w:trPr>
          <w:trHeight w:val="81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Финишная шпатлевка при высококачественной окраске по штукатурке и сборным конструкциям: стен, подготовленных под окраску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(23 / 100)*100 </w:t>
            </w:r>
          </w:p>
        </w:tc>
      </w:tr>
      <w:tr w:rsidR="00D308B1" w:rsidRPr="00D308B1" w:rsidTr="00D308B1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(72 / 100)*100 </w:t>
            </w:r>
          </w:p>
        </w:tc>
      </w:tr>
      <w:tr w:rsidR="00D308B1" w:rsidRPr="00D308B1" w:rsidTr="00D308B1">
        <w:trPr>
          <w:trHeight w:val="6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Окраска обоев на </w:t>
            </w:r>
            <w:proofErr w:type="spell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флизелиновой</w:t>
            </w:r>
            <w:proofErr w:type="spellEnd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основе валиком с промазкой труднодоступных мест кистью, в 2 слоя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(72 / 100)*100 </w:t>
            </w:r>
          </w:p>
        </w:tc>
      </w:tr>
      <w:tr w:rsidR="00D308B1" w:rsidRPr="00D308B1" w:rsidTr="00D308B1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Монтаж доски-отбойника на стены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08B1" w:rsidRPr="00D308B1" w:rsidRDefault="00D308B1" w:rsidP="00D308B1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D308B1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((4*6) / 100)*100 </w:t>
            </w:r>
          </w:p>
        </w:tc>
      </w:tr>
    </w:tbl>
    <w:p w:rsidR="00273EF4" w:rsidRDefault="00273EF4" w:rsidP="00D308B1">
      <w:pPr>
        <w:spacing w:after="0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</w:p>
    <w:p w:rsidR="002B29EE" w:rsidRDefault="00273EF4" w:rsidP="00273EF4">
      <w:pPr>
        <w:spacing w:after="0"/>
        <w:ind w:firstLine="567"/>
        <w:jc w:val="left"/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Перечень и объем вып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олняемых работ указан в локальном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сметн</w:t>
      </w:r>
      <w:r w:rsidR="00CB12E2">
        <w:rPr>
          <w:rFonts w:ascii="PT Astra Serif" w:eastAsia="Calibri" w:hAnsi="PT Astra Serif"/>
          <w:bCs/>
          <w:kern w:val="0"/>
          <w:lang w:eastAsia="ru-RU"/>
        </w:rPr>
        <w:t>ом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расчет</w:t>
      </w:r>
      <w:r w:rsidR="00CB12E2">
        <w:rPr>
          <w:rFonts w:ascii="PT Astra Serif" w:eastAsia="Calibri" w:hAnsi="PT Astra Serif"/>
          <w:bCs/>
          <w:kern w:val="0"/>
          <w:lang w:eastAsia="ru-RU"/>
        </w:rPr>
        <w:t>е</w:t>
      </w:r>
      <w:r>
        <w:rPr>
          <w:rFonts w:ascii="PT Astra Serif" w:eastAsia="Calibri" w:hAnsi="PT Astra Serif"/>
          <w:bCs/>
          <w:kern w:val="0"/>
          <w:sz w:val="22"/>
          <w:szCs w:val="22"/>
          <w:lang w:eastAsia="ru-RU"/>
        </w:rPr>
        <w:t>.</w:t>
      </w:r>
    </w:p>
    <w:p w:rsidR="00D9188F" w:rsidRDefault="00D9188F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885AED" w:rsidRDefault="00885AED" w:rsidP="0036412D">
      <w:pPr>
        <w:pStyle w:val="Standard"/>
        <w:spacing w:before="120"/>
        <w:ind w:firstLine="567"/>
        <w:jc w:val="both"/>
        <w:rPr>
          <w:rFonts w:ascii="PT Astra Serif" w:hAnsi="PT Astra Serif"/>
          <w:i/>
          <w:lang w:val="ru-RU"/>
        </w:rPr>
      </w:pPr>
    </w:p>
    <w:p w:rsidR="00885AED" w:rsidRPr="00885AED" w:rsidRDefault="00885AED" w:rsidP="00885AED">
      <w:pPr>
        <w:pStyle w:val="Standard"/>
        <w:spacing w:before="120"/>
        <w:ind w:firstLine="567"/>
        <w:rPr>
          <w:rFonts w:ascii="PT Astra Serif" w:hAnsi="PT Astra Serif"/>
          <w:lang w:val="ru-RU"/>
        </w:rPr>
        <w:sectPr w:rsidR="00885AED" w:rsidRPr="00885AED" w:rsidSect="00BB516E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  <w:r>
        <w:rPr>
          <w:rFonts w:ascii="PT Astra Serif" w:hAnsi="PT Astra Serif"/>
          <w:i/>
          <w:lang w:val="ru-RU"/>
        </w:rPr>
        <w:t xml:space="preserve">     </w:t>
      </w:r>
      <w:r w:rsidRPr="00885AED">
        <w:rPr>
          <w:rFonts w:ascii="PT Astra Serif" w:hAnsi="PT Astra Serif"/>
          <w:lang w:val="ru-RU"/>
        </w:rPr>
        <w:t xml:space="preserve">Заведующий по АХР                              </w:t>
      </w:r>
      <w:r w:rsidR="00244FEB">
        <w:rPr>
          <w:rFonts w:ascii="PT Astra Serif" w:hAnsi="PT Astra Serif"/>
          <w:lang w:val="ru-RU"/>
        </w:rPr>
        <w:t xml:space="preserve">                                              </w:t>
      </w:r>
      <w:r w:rsidRPr="00885AED">
        <w:rPr>
          <w:rFonts w:ascii="PT Astra Serif" w:hAnsi="PT Astra Serif"/>
          <w:lang w:val="ru-RU"/>
        </w:rPr>
        <w:t xml:space="preserve">       Д.В. Питиримов</w:t>
      </w:r>
    </w:p>
    <w:p w:rsidR="00244FEB" w:rsidRDefault="00244FEB" w:rsidP="00244FEB">
      <w:pPr>
        <w:spacing w:after="0"/>
        <w:jc w:val="right"/>
        <w:rPr>
          <w:rFonts w:ascii="PT Astra Serif" w:hAnsi="PT Astra Serif"/>
          <w:b/>
        </w:rPr>
      </w:pPr>
      <w:bookmarkStart w:id="0" w:name="RANGE!A1"/>
      <w:bookmarkEnd w:id="0"/>
      <w:r>
        <w:rPr>
          <w:rFonts w:ascii="PT Astra Serif" w:hAnsi="PT Astra Serif"/>
          <w:b/>
        </w:rPr>
        <w:lastRenderedPageBreak/>
        <w:t>Приложение к описанию объекта закупки</w:t>
      </w:r>
    </w:p>
    <w:p w:rsidR="0048038F" w:rsidRDefault="00B72BE5" w:rsidP="00EA29BC">
      <w:pPr>
        <w:spacing w:after="0"/>
        <w:jc w:val="center"/>
        <w:rPr>
          <w:rFonts w:ascii="PT Astra Serif" w:hAnsi="PT Astra Serif"/>
          <w:b/>
        </w:rPr>
      </w:pPr>
      <w:r w:rsidRPr="00B72BE5">
        <w:rPr>
          <w:rFonts w:ascii="PT Astra Serif" w:hAnsi="PT Astra Serif"/>
          <w:b/>
        </w:rPr>
        <w:t>ЛОКАЛЬНЫЙ СМЕТНЫЙ РАСЧЕТ (СМЕТА)</w:t>
      </w:r>
    </w:p>
    <w:p w:rsidR="00B72BE5" w:rsidRPr="00570AA2" w:rsidRDefault="00451E7D" w:rsidP="00821B54">
      <w:pPr>
        <w:spacing w:after="0"/>
        <w:jc w:val="center"/>
        <w:rPr>
          <w:rFonts w:ascii="PT Astra Serif" w:hAnsi="PT Astra Serif"/>
          <w:b/>
        </w:rPr>
      </w:pPr>
      <w:r w:rsidRPr="00451E7D">
        <w:rPr>
          <w:rFonts w:ascii="PT Astra Serif" w:hAnsi="PT Astra Serif"/>
          <w:b/>
        </w:rPr>
        <w:t>Выполнение работ по ремонту по</w:t>
      </w:r>
      <w:r w:rsidR="00821B54">
        <w:rPr>
          <w:rFonts w:ascii="PT Astra Serif" w:hAnsi="PT Astra Serif"/>
          <w:b/>
        </w:rPr>
        <w:t>мещения №302</w:t>
      </w:r>
      <w:r w:rsidRPr="00451E7D">
        <w:rPr>
          <w:rFonts w:ascii="PT Astra Serif" w:hAnsi="PT Astra Serif"/>
          <w:b/>
        </w:rPr>
        <w:t xml:space="preserve"> в здании Администрации города </w:t>
      </w:r>
      <w:proofErr w:type="spellStart"/>
      <w:r w:rsidRPr="00451E7D">
        <w:rPr>
          <w:rFonts w:ascii="PT Astra Serif" w:hAnsi="PT Astra Serif"/>
          <w:b/>
        </w:rPr>
        <w:t>Югорска</w:t>
      </w:r>
      <w:proofErr w:type="spellEnd"/>
    </w:p>
    <w:p w:rsidR="00B63BB6" w:rsidRPr="00A04E5B" w:rsidRDefault="00B63BB6" w:rsidP="00EA29BC">
      <w:pPr>
        <w:spacing w:after="0"/>
        <w:jc w:val="center"/>
        <w:rPr>
          <w:b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0"/>
        <w:gridCol w:w="1513"/>
        <w:gridCol w:w="3235"/>
        <w:gridCol w:w="885"/>
        <w:gridCol w:w="885"/>
        <w:gridCol w:w="1168"/>
        <w:gridCol w:w="1211"/>
        <w:gridCol w:w="1267"/>
        <w:gridCol w:w="879"/>
        <w:gridCol w:w="1267"/>
        <w:gridCol w:w="1168"/>
        <w:gridCol w:w="1267"/>
      </w:tblGrid>
      <w:tr w:rsidR="00821B54" w:rsidRPr="00821B54" w:rsidTr="00821B54">
        <w:trPr>
          <w:trHeight w:val="276"/>
        </w:trPr>
        <w:tc>
          <w:tcPr>
            <w:tcW w:w="787" w:type="dxa"/>
            <w:vMerge w:val="restart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1601" w:type="dxa"/>
            <w:vMerge w:val="restart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Обоснование</w:t>
            </w:r>
          </w:p>
        </w:tc>
        <w:tc>
          <w:tcPr>
            <w:tcW w:w="3440" w:type="dxa"/>
            <w:vMerge w:val="restart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730" w:type="dxa"/>
            <w:vMerge w:val="restart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Единица измерения</w:t>
            </w:r>
          </w:p>
        </w:tc>
        <w:tc>
          <w:tcPr>
            <w:tcW w:w="2965" w:type="dxa"/>
            <w:gridSpan w:val="3"/>
            <w:vMerge w:val="restart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Количество</w:t>
            </w:r>
          </w:p>
        </w:tc>
        <w:tc>
          <w:tcPr>
            <w:tcW w:w="5972" w:type="dxa"/>
            <w:gridSpan w:val="5"/>
            <w:vMerge w:val="restart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Сметная стоимость, руб.</w:t>
            </w:r>
          </w:p>
        </w:tc>
      </w:tr>
      <w:tr w:rsidR="00821B54" w:rsidRPr="00821B54" w:rsidTr="00821B54">
        <w:trPr>
          <w:trHeight w:val="276"/>
        </w:trPr>
        <w:tc>
          <w:tcPr>
            <w:tcW w:w="787" w:type="dxa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01" w:type="dxa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0" w:type="dxa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965" w:type="dxa"/>
            <w:gridSpan w:val="3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972" w:type="dxa"/>
            <w:gridSpan w:val="5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821B54">
        <w:trPr>
          <w:trHeight w:val="758"/>
        </w:trPr>
        <w:tc>
          <w:tcPr>
            <w:tcW w:w="787" w:type="dxa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01" w:type="dxa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0" w:type="dxa"/>
            <w:vMerge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на единицу измерения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на единицу измерения в базисном уровне цен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индекс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на единицу измерения в текущем уровне цен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всего в текущем уровне цен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601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440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730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86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9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59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924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034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821B54" w:rsidRPr="00821B54" w:rsidTr="00821B54">
        <w:trPr>
          <w:trHeight w:val="288"/>
        </w:trPr>
        <w:tc>
          <w:tcPr>
            <w:tcW w:w="15495" w:type="dxa"/>
            <w:gridSpan w:val="12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Раздел 1. Ремонтные работы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ГЭСНр63-02-001-01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Снятие обоев: простых и улучшенных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7,488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3 224,26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1-100-20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2,0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10,4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7,488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430,59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3 224,26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999-9900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Строительный мусор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0,03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0,0216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3 224,26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3 224,26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/812-097.0-3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2 934,08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/774-097.0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1 450,92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10 568,42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7 609,26</w:t>
            </w:r>
          </w:p>
        </w:tc>
      </w:tr>
      <w:tr w:rsidR="00821B54" w:rsidRPr="00821B54" w:rsidTr="00821B54">
        <w:trPr>
          <w:trHeight w:val="840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ГЭСН15-02-019-03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br/>
              <w:t>П</w:t>
            </w:r>
            <w:proofErr w:type="gram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рименительно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мм: стен (Шпатлевка стен стартовая)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0,12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0,12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Объем=12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3,8988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1 832,83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1-100-30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3,0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32,49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3,8988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1 832,83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6,28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0,1116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52,80</w:t>
            </w:r>
          </w:p>
        </w:tc>
      </w:tr>
      <w:tr w:rsidR="00821B54" w:rsidRPr="00821B54" w:rsidTr="00821B54">
        <w:trPr>
          <w:trHeight w:val="636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91.06.05-011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1 793,27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4,30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4-100-050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5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608,36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1,46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Подъемники одномачтовые, грузоподъемность до 500 кг, высота </w:t>
            </w:r>
            <w:r w:rsidRPr="00821B54">
              <w:rPr>
                <w:rFonts w:ascii="PT Astra Serif" w:hAnsi="PT Astra Serif"/>
                <w:sz w:val="16"/>
                <w:szCs w:val="16"/>
              </w:rPr>
              <w:lastRenderedPageBreak/>
              <w:t>подъема 45 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lastRenderedPageBreak/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0,21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0,0252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1,67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0,21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0,0252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11,85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91.07.08-024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Растворосмесители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 передвижные, объем барабана 65 л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0,7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0,084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2,31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3,70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0,31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0,7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0,084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39,49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3,19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01.7.03.01-0001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Вода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м3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0,51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0,0612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35,71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52,14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3,19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П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,Н</w:t>
            </w:r>
            <w:proofErr w:type="gramEnd"/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04.3.02.09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Смеси на цементной основе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П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,Н</w:t>
            </w:r>
            <w:proofErr w:type="gramEnd"/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14.4.01.21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Грунтовка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1 895,10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1 885,63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1 904,49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923,96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39 362,92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4 723,55</w:t>
            </w:r>
          </w:p>
        </w:tc>
      </w:tr>
      <w:tr w:rsidR="00821B54" w:rsidRPr="00821B54" w:rsidTr="00821B54">
        <w:trPr>
          <w:trHeight w:val="636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ФСБЦ-04.3.02.09-1008</w:t>
            </w:r>
            <w:r w:rsidRPr="00821B54">
              <w:rPr>
                <w:rFonts w:ascii="PT Astra Serif" w:hAnsi="PT Astra Serif"/>
                <w:bCs/>
                <w:sz w:val="16"/>
                <w:szCs w:val="16"/>
              </w:rPr>
              <w:br/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Применительная</w:t>
            </w:r>
            <w:proofErr w:type="spellEnd"/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Смеси сухие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шпатлевочные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, армирующие, эластичные, для использования в системах скрепленной теплоизоляции (Сухая смесь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шпатлевочная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0,06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0,06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28 310,05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1,56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44 163,68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2 649,82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Объем=5*12/1000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2 649,82</w:t>
            </w:r>
          </w:p>
        </w:tc>
      </w:tr>
      <w:tr w:rsidR="00821B54" w:rsidRPr="00821B54" w:rsidTr="00821B54">
        <w:trPr>
          <w:trHeight w:val="636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ГЭСН15-04-027-05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Третья шпатлевка при высококачественной окраске по штукатурке и сборным конструкциям: стен, подготовленных под окраску (финишная)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0,23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0,23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Объем=23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2,507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1 312,24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1-100-39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3,9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10,9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2,507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523,43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1 312,24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0,0092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4,73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0,0023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0,0023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1,08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0,03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0,0069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4,45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0,03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0,0069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3,65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1 100,14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01.7.17.11-0011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4,4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1,012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531,44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850,30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860,50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01.7.20.08-0051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0,15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0,0345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56,11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84,17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2,90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14.5.11.01-0003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Шпатлевка 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масляно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-клеевая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0,029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0,00667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24 995,33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35 493,37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236,74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2 421,71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1 316,97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1 330,14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645,32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19 118,13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4 397,17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5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ГЭСН15-06-001-01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21,816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10 643,37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1-100-33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3,3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30,3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21,816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487,87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10 643,37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5,13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0,0144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7,19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0,48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3,38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1 168,80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01.7.02.10-0005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Бумага ролевая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0,005112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56 758,82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0,98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55 623,64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284,35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01.7.03.01-0001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Вода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м3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35,71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52,14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0,38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01.7.10.17-0141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Пемза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0,24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0,1728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2 507,62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4 012,19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693,31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01.7.20.08-0051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56,11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84,17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0,61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14.1.03.01-0001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Клей сухой на основе 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карбоксиметилцеллюлозы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 для всех типов обоев, расход 0,004 кг/м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0,00144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92 992,31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132 049,08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190,15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01.6.02.01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Обои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1,13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0,8136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Уд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14.5.11.01-0001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Шпатлевка клеевая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0,0067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0,004824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25 237,94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1,42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35 837,87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172,88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11 824,49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10 650,56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10 757,07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5 218,77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38 611,57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27 800,33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ФСБЦ-01.6.02.01-0017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Обои виниловые на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флизелиновой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основе, рельефные, под покраску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82,8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82,8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51,79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1,28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66,29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5 488,81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Объем=72*1,15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5 488,81</w:t>
            </w:r>
          </w:p>
        </w:tc>
      </w:tr>
      <w:tr w:rsidR="00821B54" w:rsidRPr="00821B54" w:rsidTr="00821B54">
        <w:trPr>
          <w:trHeight w:val="432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7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ГЭСН15-06-008-01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Окраска обоев на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флизелиновой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основе валиком с промазкой труднодоступных мест кистью: первый слой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4,6512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2 462,11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1-100-40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4,0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6,46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4,6512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2 462,11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9,29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0,0144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7,62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0,0144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9,29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0,0144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7,62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14.3.02.01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Краски водно-дисперсионные </w:t>
            </w:r>
            <w:proofErr w:type="spell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акрилатные</w:t>
            </w:r>
            <w:proofErr w:type="spellEnd"/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0,0171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0,012312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2 479,02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2 469,73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2 494,43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1 210,17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8 588,36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6 183,62</w:t>
            </w:r>
          </w:p>
        </w:tc>
      </w:tr>
      <w:tr w:rsidR="00821B54" w:rsidRPr="00821B54" w:rsidTr="00821B54">
        <w:trPr>
          <w:trHeight w:val="636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8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ГЭСН15-06-008-02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Окраска обоев на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флизелиновой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основе валиком с промазкой труднодоступных мест кистью: последующий слой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2,2608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1 196,75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1-100-40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4,0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3,14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2,2608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1 196,75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14.3.02.01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Краски водно-дисперсионные </w:t>
            </w:r>
            <w:proofErr w:type="spell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акрилатные</w:t>
            </w:r>
            <w:proofErr w:type="spellEnd"/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0,0127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0,009144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1 205,21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1 200,56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1 212,57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588,27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4 175,07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3 006,05</w:t>
            </w:r>
          </w:p>
        </w:tc>
      </w:tr>
      <w:tr w:rsidR="00821B54" w:rsidRPr="00821B54" w:rsidTr="00821B54">
        <w:trPr>
          <w:trHeight w:val="636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9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ФСБЦ-14.3.02.01-0361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br/>
              <w:t>П</w:t>
            </w:r>
            <w:proofErr w:type="gram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рименительно</w:t>
            </w: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Краска водно-дисперсионная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акрилатная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ВД-АК-24 (Краска водно-дисперсионная, цвет по согласованию с Заказчиком)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т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0,0288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0,0288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41 183,54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1,76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72 483,03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2 087,51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3107" w:type="dxa"/>
            <w:gridSpan w:val="10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Объем=0,2*72*2/1000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344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730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86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59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92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338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2 087,51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Итоги по смете: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33 275,93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20 671,56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29,95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76,15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12 498,27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63 946,12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20 671,56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29,95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76,15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12 498,27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20 632,78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1338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10 037,41</w:t>
            </w: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Всего ФОТ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38" w:type="dxa"/>
            <w:noWrap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38" w:type="dxa"/>
            <w:noWrap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338" w:type="dxa"/>
            <w:noWrap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НДС 20%</w:t>
            </w:r>
          </w:p>
        </w:tc>
        <w:tc>
          <w:tcPr>
            <w:tcW w:w="1338" w:type="dxa"/>
            <w:noWrap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821B54">
        <w:trPr>
          <w:trHeight w:val="288"/>
        </w:trPr>
        <w:tc>
          <w:tcPr>
            <w:tcW w:w="787" w:type="dxa"/>
            <w:noWrap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601" w:type="dxa"/>
            <w:hideMark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1769" w:type="dxa"/>
            <w:gridSpan w:val="9"/>
            <w:hideMark/>
          </w:tcPr>
          <w:p w:rsidR="00821B54" w:rsidRPr="00821B54" w:rsidRDefault="00821B54" w:rsidP="00821B54">
            <w:pPr>
              <w:spacing w:after="0"/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смете</w:t>
            </w:r>
          </w:p>
        </w:tc>
        <w:tc>
          <w:tcPr>
            <w:tcW w:w="1338" w:type="dxa"/>
            <w:noWrap/>
          </w:tcPr>
          <w:p w:rsidR="00821B54" w:rsidRPr="00821B54" w:rsidRDefault="00821B54" w:rsidP="00821B54">
            <w:pPr>
              <w:spacing w:after="0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:rsidR="00A04E5B" w:rsidRDefault="00A04E5B" w:rsidP="00821B54">
      <w:pPr>
        <w:spacing w:after="0"/>
        <w:jc w:val="left"/>
        <w:rPr>
          <w:b/>
        </w:rPr>
      </w:pPr>
    </w:p>
    <w:p w:rsidR="00821B54" w:rsidRDefault="00821B54" w:rsidP="00821B54">
      <w:pPr>
        <w:spacing w:after="0"/>
        <w:jc w:val="left"/>
        <w:rPr>
          <w:b/>
        </w:rPr>
      </w:pPr>
    </w:p>
    <w:p w:rsidR="00821B54" w:rsidRDefault="00821B54" w:rsidP="00821B54">
      <w:pPr>
        <w:spacing w:after="0"/>
        <w:jc w:val="left"/>
        <w:rPr>
          <w:b/>
        </w:rPr>
      </w:pPr>
    </w:p>
    <w:p w:rsidR="00821B54" w:rsidRDefault="00821B54" w:rsidP="00821B54">
      <w:pPr>
        <w:spacing w:after="0"/>
        <w:jc w:val="left"/>
        <w:rPr>
          <w:b/>
        </w:rPr>
      </w:pPr>
    </w:p>
    <w:p w:rsidR="00821B54" w:rsidRDefault="00821B54" w:rsidP="00821B54">
      <w:pPr>
        <w:spacing w:after="0"/>
        <w:jc w:val="left"/>
        <w:rPr>
          <w:b/>
        </w:rPr>
      </w:pPr>
    </w:p>
    <w:p w:rsidR="00821B54" w:rsidRDefault="00821B54" w:rsidP="00821B54">
      <w:pPr>
        <w:spacing w:after="0"/>
        <w:jc w:val="left"/>
        <w:rPr>
          <w:b/>
        </w:rPr>
      </w:pPr>
    </w:p>
    <w:p w:rsidR="00821B54" w:rsidRDefault="00821B54" w:rsidP="00821B54">
      <w:pPr>
        <w:spacing w:after="0"/>
        <w:jc w:val="left"/>
        <w:rPr>
          <w:b/>
        </w:rPr>
      </w:pPr>
    </w:p>
    <w:p w:rsidR="00821B54" w:rsidRDefault="00821B54" w:rsidP="00821B54">
      <w:pPr>
        <w:spacing w:after="0"/>
        <w:jc w:val="left"/>
        <w:rPr>
          <w:b/>
        </w:rPr>
      </w:pPr>
    </w:p>
    <w:p w:rsidR="00362FDB" w:rsidRDefault="00821B54" w:rsidP="00821B54">
      <w:pPr>
        <w:jc w:val="center"/>
        <w:rPr>
          <w:b/>
        </w:rPr>
      </w:pPr>
      <w:r w:rsidRPr="00821B54">
        <w:rPr>
          <w:b/>
        </w:rPr>
        <w:lastRenderedPageBreak/>
        <w:t xml:space="preserve">Выполнение работ по ремонту в кабинете №321 в здании Администрации по ул. 40 лет Победы, д.11 в городе </w:t>
      </w:r>
      <w:proofErr w:type="spellStart"/>
      <w:r w:rsidRPr="00821B54">
        <w:rPr>
          <w:b/>
        </w:rPr>
        <w:t>Югорске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87"/>
        <w:gridCol w:w="1601"/>
        <w:gridCol w:w="3440"/>
        <w:gridCol w:w="730"/>
        <w:gridCol w:w="868"/>
        <w:gridCol w:w="938"/>
        <w:gridCol w:w="1159"/>
        <w:gridCol w:w="1338"/>
        <w:gridCol w:w="924"/>
        <w:gridCol w:w="1338"/>
        <w:gridCol w:w="1034"/>
        <w:gridCol w:w="1338"/>
      </w:tblGrid>
      <w:tr w:rsidR="00821B54" w:rsidRPr="00821B54" w:rsidTr="00821B54">
        <w:trPr>
          <w:trHeight w:val="336"/>
        </w:trPr>
        <w:tc>
          <w:tcPr>
            <w:tcW w:w="1040" w:type="dxa"/>
            <w:vMerge w:val="restart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220" w:type="dxa"/>
            <w:vMerge w:val="restart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Обоснование</w:t>
            </w:r>
          </w:p>
        </w:tc>
        <w:tc>
          <w:tcPr>
            <w:tcW w:w="4880" w:type="dxa"/>
            <w:vMerge w:val="restart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960" w:type="dxa"/>
            <w:vMerge w:val="restart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Единица измерения</w:t>
            </w:r>
          </w:p>
        </w:tc>
        <w:tc>
          <w:tcPr>
            <w:tcW w:w="4000" w:type="dxa"/>
            <w:gridSpan w:val="3"/>
            <w:vMerge w:val="restart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Количество</w:t>
            </w:r>
          </w:p>
        </w:tc>
        <w:tc>
          <w:tcPr>
            <w:tcW w:w="8160" w:type="dxa"/>
            <w:gridSpan w:val="5"/>
            <w:vMerge w:val="restart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Сметная стоимость, руб.</w:t>
            </w:r>
          </w:p>
        </w:tc>
      </w:tr>
      <w:tr w:rsidR="00821B54" w:rsidRPr="00821B54" w:rsidTr="00821B54">
        <w:trPr>
          <w:trHeight w:val="336"/>
        </w:trPr>
        <w:tc>
          <w:tcPr>
            <w:tcW w:w="1040" w:type="dxa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20" w:type="dxa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0" w:type="dxa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00" w:type="dxa"/>
            <w:gridSpan w:val="3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160" w:type="dxa"/>
            <w:gridSpan w:val="5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821B54">
        <w:trPr>
          <w:trHeight w:val="1080"/>
        </w:trPr>
        <w:tc>
          <w:tcPr>
            <w:tcW w:w="1040" w:type="dxa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20" w:type="dxa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60" w:type="dxa"/>
            <w:vMerge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на единицу измерения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18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на единицу измерения в базисном уровне цен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индекс</w:t>
            </w:r>
          </w:p>
        </w:tc>
        <w:tc>
          <w:tcPr>
            <w:tcW w:w="18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на единицу измерения в текущем уровне цен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коэффициенты</w:t>
            </w:r>
          </w:p>
        </w:tc>
        <w:tc>
          <w:tcPr>
            <w:tcW w:w="18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всего в текущем уровне цен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22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88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6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26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58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24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40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</w:tr>
      <w:tr w:rsidR="00821B54" w:rsidRPr="00821B54" w:rsidTr="00821B54">
        <w:trPr>
          <w:trHeight w:val="288"/>
        </w:trPr>
        <w:tc>
          <w:tcPr>
            <w:tcW w:w="21260" w:type="dxa"/>
            <w:gridSpan w:val="12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Раздел 1. Ремонтные работы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ГЭСНр63-02-001-01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Снятие обоев: простых и улучшенных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7,488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3 224,26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1-100-20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10,4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7,488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430,59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3 224,26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999-9900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Строительный мусор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0,03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0,0216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3 224,26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3 224,26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/812-097.0-3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Стекольные, обойные и облицовочные работы (ремонтно-строительные)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2 934,08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/774-097.0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Стекольные, обойные и облицовочные работы (ремонтно-строительные)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1 450,92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10 568,42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7 609,26</w:t>
            </w:r>
          </w:p>
        </w:tc>
      </w:tr>
      <w:tr w:rsidR="00821B54" w:rsidRPr="00821B54" w:rsidTr="00821B54">
        <w:trPr>
          <w:trHeight w:val="840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ГЭСН15-02-019-03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br/>
              <w:t>П</w:t>
            </w:r>
            <w:proofErr w:type="gram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рименительно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Сплошное выравнивание внутренних поверхностей (однослойное оштукатуривание) из сухих растворных смесей толщиной до 10 мм: стен (Шпатлевка стен стартовая)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0,12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0,12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Объем=12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3,8988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1 832,83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1-100-30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32,49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3,8988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1 832,83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6,28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0,1116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52,80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91.06.05-011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1 793,27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4,30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4-100-050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5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608,36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1,46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0,21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0,0252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1,67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0,21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0,0252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11,85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91.07.08-024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Растворосмесители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 передвижные, объем барабана 65 л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0,7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0,084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2,31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3,70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0,31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0,7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0,084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39,49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3,19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01.7.03.01-0001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Вода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м3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0,51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0,0612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35,71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52,14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3,19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П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,Н</w:t>
            </w:r>
            <w:proofErr w:type="gramEnd"/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04.3.02.09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Смеси на цементной основе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П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,Н</w:t>
            </w:r>
            <w:proofErr w:type="gramEnd"/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14.4.01.21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Грунтовка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1 895,10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1 885,63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1 904,49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923,96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39 362,92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4 723,55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ФСБЦ-04.3.02.09-1008</w:t>
            </w:r>
            <w:r w:rsidRPr="00821B54">
              <w:rPr>
                <w:rFonts w:ascii="PT Astra Serif" w:hAnsi="PT Astra Serif"/>
                <w:bCs/>
                <w:sz w:val="16"/>
                <w:szCs w:val="16"/>
              </w:rPr>
              <w:br/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Применительная</w:t>
            </w:r>
            <w:proofErr w:type="spellEnd"/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Смеси сухие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шпатлевочные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, армирующие, эластичные, для использования в системах скрепленной теплоизоляции (Сухая смесь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шпатлевочная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0,06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0,06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28 310,05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1,56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44 163,68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2 649,82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Объем=5*12/1000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2 649,82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ГЭСН15-04-027-05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Третья шпатлевка при высококачественной окраске по штукатурке и сборным конструкциям: стен, подготовленных под окраску (финишная)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0,23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0,23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Объем=23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2,507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1 312,24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1-100-39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10,9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2,507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523,43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1 312,24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0,0092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4,73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0,0023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0,0023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1,08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0,03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0,0069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4,45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0,03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0,0069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3,65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1 100,14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01.7.17.11-0011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4,4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1,012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531,44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850,30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860,50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01.7.20.08-0051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0,15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0,0345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56,11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84,17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2,90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lastRenderedPageBreak/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14.5.11.01-0003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Шпатлевка 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масляно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-клеевая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0,00667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24 995,33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35 493,37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236,74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2 421,71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1 316,97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1 330,14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645,32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19 118,13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4 397,17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5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ГЭСН15-06-001-01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Оклейка обоями стен по монолитной штукатурке и бетону: простыми и средней плотности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21,816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10 643,37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1-100-33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30,3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21,816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487,87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10 643,37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5,13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0,0144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7,19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0,48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3,38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1 168,80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01.7.02.10-0005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Бумага ролевая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0,005112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56 758,82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0,98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55 623,64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284,35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01.7.03.01-0001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Вода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м3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35,71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52,14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0,38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01.7.10.17-0141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Пемза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0,24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0,1728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2 507,62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4 012,19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693,31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01.7.20.08-0051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Ветошь хлопчатобумажная цветная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кг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56,11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84,17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0,61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14.1.03.01-0001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Клей сухой на основе 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карбоксиметилцеллюлозы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 для всех типов обоев, расход 0,004 кг/м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0,00144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92 992,31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132 049,08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190,15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01.6.02.01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Обои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1,13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0,8136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Уд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14.5.11.01-0001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Шпатлевка клеевая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0,0067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0,004824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25 237,94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1,42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35 837,87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172,88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11 824,49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10 650,56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10 757,07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5 218,77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38 611,57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27 800,33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6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ФСБЦ-01.6.02.01-0017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Обои виниловые на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флизелиновой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основе, рельефные, под покраску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82,8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82,8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51,79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1,28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66,29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5 488,81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Объем=72*1,15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5 488,81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7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ГЭСН15-06-008-01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Окраска обоев на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флизелиновой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основе валиком с промазкой труднодоступных мест кистью: первый слой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4,6512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2 462,11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1-100-40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6,46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4,6512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2 462,11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9,29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0,0144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7,62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0,0144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9,29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0,0144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7,62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14.3.02.01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Краски водно-дисперсионные </w:t>
            </w:r>
            <w:proofErr w:type="spell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акрилатные</w:t>
            </w:r>
            <w:proofErr w:type="spellEnd"/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0,0171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0,012312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2 479,02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2 469,73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2 494,43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1 210,17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8 588,36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6 183,62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8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ГЭСН15-06-008-02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Окраска обоев на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флизелиновой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основе валиком с промазкой труднодоступных мест кистью: последующий слой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Объем=72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2,2608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1 196,75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1-100-40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3,14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2,2608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1 196,75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4,65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3,81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14.3.02.01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 xml:space="preserve">Краски водно-дисперсионные </w:t>
            </w:r>
            <w:proofErr w:type="spell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акрилатные</w:t>
            </w:r>
            <w:proofErr w:type="spellEnd"/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0,0127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0,009144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1 205,21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1 200,56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1 212,57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588,27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4 175,07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3 006,05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9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ФСБЦ-14.3.02.01-0361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br/>
              <w:t>П</w:t>
            </w:r>
            <w:proofErr w:type="gram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рименительно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Краска водно-дисперсионная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акрилатная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ВД-АК-24 (Краска водно-дисперсионная, цвет по согласованию с Заказчиком)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т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0,0288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0,0288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41 183,54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1,76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72 483,03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2 087,51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Объем=0,2*72*2/1000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2 087,51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ГЭСН15-07-015-12</w:t>
            </w:r>
            <w:r w:rsidRPr="00821B54">
              <w:rPr>
                <w:rFonts w:ascii="PT Astra Serif" w:hAnsi="PT Astra Serif"/>
                <w:bCs/>
                <w:sz w:val="16"/>
                <w:szCs w:val="16"/>
              </w:rPr>
              <w:br/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Примениьельно</w:t>
            </w:r>
            <w:proofErr w:type="spellEnd"/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Монтаж системы защиты стен и углов: доски-отбойника на алюминиевом профиле по стенам из кирпича и бетона, шириной 150 мм (Монтаж доски-отбойника на стены)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100 м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0,24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0,24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Объем=(4*6) / 100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О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Т(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3,6336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1 794,27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1-100-34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15,14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3,6336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493,80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1 794,27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15,64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0,0264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13,83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91.06.06-048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37,32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1,78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66,43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0,16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4-100-030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3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0,0024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470,10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1,13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91.14.02-001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маш</w:t>
            </w:r>
            <w:proofErr w:type="spellEnd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477,92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1,35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645,19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15,48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4-100-040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(</w:t>
            </w:r>
            <w:proofErr w:type="spellStart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Зтм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 xml:space="preserve">) Средний разряд машинистов 4 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чел</w:t>
            </w: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.-</w:t>
            </w:r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ч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0,024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529,35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12,70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96,38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01.7.03.04-0001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Электроэнергия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кВт-ч</w:t>
            </w:r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2,8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0,672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6,61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4,44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01.7.15.07-0152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Дюбели пластмассовые с шурупами, диаметр 6 мм, длина 35 мм, диаметр шурупа 3,5 мм, длина шурупа 50 мм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100 </w:t>
            </w: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1,44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52,34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1,22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63,85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91,94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П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,Н</w:t>
            </w:r>
            <w:proofErr w:type="gramEnd"/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01.7.17.09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Сверла, буры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432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Н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09.3.01.01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Поручень-отбойник из ПВХ для внутренней отделки стен с алюминиевым основанием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м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24,24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П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,Н</w:t>
            </w:r>
            <w:proofErr w:type="gramEnd"/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11.3.03.09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Элемент внешний угловой из полиамида для поручня-отбойника высотой 150 мм с алюминиевым основанием с резиновой прокладкой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П</w:t>
            </w:r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,Н</w:t>
            </w:r>
            <w:proofErr w:type="gramEnd"/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11.3.03.09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Элемент завершающий боковой из полиамида для поручня-отбойника высотой 150 мм с алюминиевым основанием с резиновой прокладкой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821B54">
              <w:rPr>
                <w:rFonts w:ascii="PT Astra Serif" w:hAnsi="PT Astra Serif"/>
                <w:i/>
                <w:i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Итого прямые затраты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1 920,12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ФОТ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1 808,10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/812-015.0-3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НР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1 826,18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proofErr w:type="gramStart"/>
            <w:r w:rsidRPr="00821B54">
              <w:rPr>
                <w:rFonts w:ascii="PT Astra Serif" w:hAnsi="PT Astra Serif"/>
                <w:sz w:val="16"/>
                <w:szCs w:val="16"/>
              </w:rPr>
              <w:t>Пр</w:t>
            </w:r>
            <w:proofErr w:type="spellEnd"/>
            <w:proofErr w:type="gramEnd"/>
            <w:r w:rsidRPr="00821B54">
              <w:rPr>
                <w:rFonts w:ascii="PT Astra Serif" w:hAnsi="PT Astra Serif"/>
                <w:sz w:val="16"/>
                <w:szCs w:val="16"/>
              </w:rPr>
              <w:t>/774-015.0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СП Отделочные работы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885,97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19 301,13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4 632,27</w:t>
            </w:r>
          </w:p>
        </w:tc>
      </w:tr>
      <w:tr w:rsidR="00821B54" w:rsidRPr="00821B54" w:rsidTr="00821B54">
        <w:trPr>
          <w:trHeight w:val="636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11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ФСБЦ-11.1.01.06-0067</w:t>
            </w:r>
            <w:proofErr w:type="gram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br/>
              <w:t>П</w:t>
            </w:r>
            <w:proofErr w:type="gram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рименительно</w:t>
            </w: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Доска подоконная клееная из древесины хвойных пород, толщина 40 мм, ширина 150 мм (Доска </w:t>
            </w:r>
            <w:proofErr w:type="spellStart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термообработанная</w:t>
            </w:r>
            <w:proofErr w:type="spellEnd"/>
            <w:r w:rsidRPr="00821B54">
              <w:rPr>
                <w:rFonts w:ascii="PT Astra Serif" w:hAnsi="PT Astra Serif"/>
                <w:bCs/>
                <w:sz w:val="16"/>
                <w:szCs w:val="16"/>
              </w:rPr>
              <w:t xml:space="preserve"> толщина 40мм, ширина 150мм)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м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24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24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363,09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1,32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479,28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11 502,72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8000" w:type="dxa"/>
            <w:gridSpan w:val="10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(Материалы для строительных работ)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488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позиции</w:t>
            </w:r>
          </w:p>
        </w:tc>
        <w:tc>
          <w:tcPr>
            <w:tcW w:w="9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hideMark/>
          </w:tcPr>
          <w:p w:rsidR="00821B54" w:rsidRPr="00821B54" w:rsidRDefault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  <w:tc>
          <w:tcPr>
            <w:tcW w:w="184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11 502,72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Итоги по смете: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Всего прямые затраты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46 698,77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Оплата труда рабочих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22 465,83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45,59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89,98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24 097,37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Строительные работы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80 081,11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в том числе: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оплата труда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22 465,83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эксплуатация машин и механизмов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45,59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оплата труда машинистов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Отм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89,98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материалы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24 097,37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накладные расходы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22 458,96</w:t>
            </w:r>
          </w:p>
        </w:tc>
      </w:tr>
      <w:tr w:rsidR="00821B54" w:rsidRPr="00821B54" w:rsidTr="00821B54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          сметная прибыль</w:t>
            </w:r>
          </w:p>
        </w:tc>
        <w:tc>
          <w:tcPr>
            <w:tcW w:w="18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10 923,38</w:t>
            </w:r>
          </w:p>
        </w:tc>
      </w:tr>
      <w:tr w:rsidR="00821B54" w:rsidRPr="00821B54" w:rsidTr="00A0233D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Всего ФОТ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840" w:type="dxa"/>
            <w:noWrap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821B54" w:rsidRPr="00821B54" w:rsidTr="00A0233D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Всего накладные расходы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840" w:type="dxa"/>
            <w:noWrap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A0233D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Всего сметная прибыль (</w:t>
            </w:r>
            <w:proofErr w:type="spellStart"/>
            <w:r w:rsidRPr="00821B54">
              <w:rPr>
                <w:rFonts w:ascii="PT Astra Serif" w:hAnsi="PT Astra Serif"/>
                <w:sz w:val="16"/>
                <w:szCs w:val="16"/>
              </w:rPr>
              <w:t>справочно</w:t>
            </w:r>
            <w:proofErr w:type="spellEnd"/>
            <w:r w:rsidRPr="00821B54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1840" w:type="dxa"/>
            <w:noWrap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A0233D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 xml:space="preserve">     НДС 20%</w:t>
            </w:r>
          </w:p>
        </w:tc>
        <w:tc>
          <w:tcPr>
            <w:tcW w:w="1840" w:type="dxa"/>
            <w:noWrap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821B54" w:rsidRPr="00821B54" w:rsidTr="00A0233D">
        <w:trPr>
          <w:trHeight w:val="288"/>
        </w:trPr>
        <w:tc>
          <w:tcPr>
            <w:tcW w:w="1040" w:type="dxa"/>
            <w:noWrap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21B54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220" w:type="dxa"/>
            <w:hideMark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  <w:tc>
          <w:tcPr>
            <w:tcW w:w="16160" w:type="dxa"/>
            <w:gridSpan w:val="9"/>
            <w:hideMark/>
          </w:tcPr>
          <w:p w:rsidR="00821B54" w:rsidRPr="00821B54" w:rsidRDefault="00821B54" w:rsidP="00821B54">
            <w:pPr>
              <w:jc w:val="left"/>
              <w:rPr>
                <w:rFonts w:ascii="PT Astra Serif" w:hAnsi="PT Astra Serif"/>
                <w:bCs/>
                <w:sz w:val="16"/>
                <w:szCs w:val="16"/>
              </w:rPr>
            </w:pPr>
            <w:r w:rsidRPr="00821B54">
              <w:rPr>
                <w:rFonts w:ascii="PT Astra Serif" w:hAnsi="PT Astra Serif"/>
                <w:bCs/>
                <w:sz w:val="16"/>
                <w:szCs w:val="16"/>
              </w:rPr>
              <w:t>ВСЕГО по смете</w:t>
            </w:r>
          </w:p>
        </w:tc>
        <w:tc>
          <w:tcPr>
            <w:tcW w:w="1840" w:type="dxa"/>
            <w:noWrap/>
          </w:tcPr>
          <w:p w:rsidR="00821B54" w:rsidRPr="00821B54" w:rsidRDefault="00821B54" w:rsidP="00821B54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</w:p>
        </w:tc>
      </w:tr>
    </w:tbl>
    <w:p w:rsidR="00821B54" w:rsidRPr="00821B54" w:rsidRDefault="00821B54" w:rsidP="00821B54">
      <w:pPr>
        <w:jc w:val="center"/>
        <w:rPr>
          <w:b/>
        </w:rPr>
      </w:pPr>
    </w:p>
    <w:sectPr w:rsidR="00821B54" w:rsidRPr="00821B54" w:rsidSect="00D9188F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149A2"/>
    <w:rsid w:val="00046362"/>
    <w:rsid w:val="00066D33"/>
    <w:rsid w:val="00096756"/>
    <w:rsid w:val="000A755A"/>
    <w:rsid w:val="001219F2"/>
    <w:rsid w:val="0013290F"/>
    <w:rsid w:val="00143BFF"/>
    <w:rsid w:val="001549BB"/>
    <w:rsid w:val="00166FA5"/>
    <w:rsid w:val="00167F1D"/>
    <w:rsid w:val="001C66F7"/>
    <w:rsid w:val="001D15AC"/>
    <w:rsid w:val="001F133D"/>
    <w:rsid w:val="00207133"/>
    <w:rsid w:val="00220B6D"/>
    <w:rsid w:val="00225130"/>
    <w:rsid w:val="00231465"/>
    <w:rsid w:val="00244FEB"/>
    <w:rsid w:val="00251124"/>
    <w:rsid w:val="00272101"/>
    <w:rsid w:val="00273EF4"/>
    <w:rsid w:val="0029100D"/>
    <w:rsid w:val="002B29EE"/>
    <w:rsid w:val="00326685"/>
    <w:rsid w:val="003433A4"/>
    <w:rsid w:val="00362FDB"/>
    <w:rsid w:val="0036412D"/>
    <w:rsid w:val="0037563B"/>
    <w:rsid w:val="00375827"/>
    <w:rsid w:val="00394E06"/>
    <w:rsid w:val="003C6779"/>
    <w:rsid w:val="00401DB1"/>
    <w:rsid w:val="00415DB3"/>
    <w:rsid w:val="00446096"/>
    <w:rsid w:val="00451E7D"/>
    <w:rsid w:val="0047558A"/>
    <w:rsid w:val="0048038F"/>
    <w:rsid w:val="004B7D88"/>
    <w:rsid w:val="004D433D"/>
    <w:rsid w:val="004E710E"/>
    <w:rsid w:val="00502823"/>
    <w:rsid w:val="0051387F"/>
    <w:rsid w:val="00570AA2"/>
    <w:rsid w:val="005A5646"/>
    <w:rsid w:val="005F2913"/>
    <w:rsid w:val="006113A4"/>
    <w:rsid w:val="00625981"/>
    <w:rsid w:val="0063681C"/>
    <w:rsid w:val="00645D56"/>
    <w:rsid w:val="006741AC"/>
    <w:rsid w:val="006C4413"/>
    <w:rsid w:val="007040A7"/>
    <w:rsid w:val="00753B85"/>
    <w:rsid w:val="00756017"/>
    <w:rsid w:val="00756EC6"/>
    <w:rsid w:val="00757E69"/>
    <w:rsid w:val="00784D30"/>
    <w:rsid w:val="007B48B3"/>
    <w:rsid w:val="00821B54"/>
    <w:rsid w:val="00835539"/>
    <w:rsid w:val="00844D7C"/>
    <w:rsid w:val="008538DD"/>
    <w:rsid w:val="0085464C"/>
    <w:rsid w:val="00856F1A"/>
    <w:rsid w:val="008832B1"/>
    <w:rsid w:val="00885AED"/>
    <w:rsid w:val="00890CDC"/>
    <w:rsid w:val="00895EBB"/>
    <w:rsid w:val="008B0107"/>
    <w:rsid w:val="008C45DB"/>
    <w:rsid w:val="008D13E4"/>
    <w:rsid w:val="008D67CA"/>
    <w:rsid w:val="008D6856"/>
    <w:rsid w:val="0092298F"/>
    <w:rsid w:val="009779FE"/>
    <w:rsid w:val="0098226C"/>
    <w:rsid w:val="0098302D"/>
    <w:rsid w:val="0098394F"/>
    <w:rsid w:val="009C566A"/>
    <w:rsid w:val="009E2841"/>
    <w:rsid w:val="00A0233D"/>
    <w:rsid w:val="00A04E5B"/>
    <w:rsid w:val="00A205C8"/>
    <w:rsid w:val="00A20B83"/>
    <w:rsid w:val="00A235FF"/>
    <w:rsid w:val="00A375BE"/>
    <w:rsid w:val="00A66270"/>
    <w:rsid w:val="00A90652"/>
    <w:rsid w:val="00A9714B"/>
    <w:rsid w:val="00AF34D8"/>
    <w:rsid w:val="00B34F19"/>
    <w:rsid w:val="00B36198"/>
    <w:rsid w:val="00B502C0"/>
    <w:rsid w:val="00B51B0C"/>
    <w:rsid w:val="00B557D4"/>
    <w:rsid w:val="00B57EF5"/>
    <w:rsid w:val="00B63BB6"/>
    <w:rsid w:val="00B72BE5"/>
    <w:rsid w:val="00B86B53"/>
    <w:rsid w:val="00BB2A71"/>
    <w:rsid w:val="00BB516E"/>
    <w:rsid w:val="00BB58FD"/>
    <w:rsid w:val="00BC5C0F"/>
    <w:rsid w:val="00BD029A"/>
    <w:rsid w:val="00BD27D3"/>
    <w:rsid w:val="00BE3C9F"/>
    <w:rsid w:val="00C24D26"/>
    <w:rsid w:val="00C546AF"/>
    <w:rsid w:val="00C9161C"/>
    <w:rsid w:val="00CB12E2"/>
    <w:rsid w:val="00CB1EDC"/>
    <w:rsid w:val="00CE0DC4"/>
    <w:rsid w:val="00D22332"/>
    <w:rsid w:val="00D3079E"/>
    <w:rsid w:val="00D308B1"/>
    <w:rsid w:val="00D31EBF"/>
    <w:rsid w:val="00D401F5"/>
    <w:rsid w:val="00D83F81"/>
    <w:rsid w:val="00D9188F"/>
    <w:rsid w:val="00D961A0"/>
    <w:rsid w:val="00DC7D01"/>
    <w:rsid w:val="00E1171F"/>
    <w:rsid w:val="00E1561C"/>
    <w:rsid w:val="00E3255A"/>
    <w:rsid w:val="00E51714"/>
    <w:rsid w:val="00EA29BC"/>
    <w:rsid w:val="00EC23D3"/>
    <w:rsid w:val="00EC79EC"/>
    <w:rsid w:val="00EE5787"/>
    <w:rsid w:val="00F17449"/>
    <w:rsid w:val="00F23583"/>
    <w:rsid w:val="00F3323D"/>
    <w:rsid w:val="00F459CF"/>
    <w:rsid w:val="00F57B1A"/>
    <w:rsid w:val="00F96AC0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17449"/>
    <w:pPr>
      <w:suppressAutoHyphens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character" w:customStyle="1" w:styleId="11">
    <w:name w:val="Обычный (веб) Знак1"/>
    <w:aliases w:val="Обычный (Web) Знак,Обычный (веб) Знак Знак,Обычный (веб) Знак Знак Знак1 Знак,Знак Знак Знак Знак Знак Знак,Знак Знак1 Знак Знак,Обычный (веб) Знак Знак Знак Знак Знак,Знак Знак Знак1 Знак Знак1 Знак"/>
    <w:link w:val="a9"/>
    <w:uiPriority w:val="99"/>
    <w:semiHidden/>
    <w:locked/>
    <w:rsid w:val="002B29EE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9">
    <w:name w:val="Normal (Web)"/>
    <w:aliases w:val="Обычный (Web),Обычный (веб) Знак,Обычный (веб) Знак Знак Знак1,Знак Знак Знак Знак Знак,Знак Знак1 Знак,Обычный (веб) Знак Знак Знак Знак,Знак Знак Знак1 Знак Знак1,Знак Знак Знак1 Знак Знак Знак Знак Знак"/>
    <w:basedOn w:val="a"/>
    <w:link w:val="11"/>
    <w:uiPriority w:val="99"/>
    <w:semiHidden/>
    <w:unhideWhenUsed/>
    <w:rsid w:val="002B29EE"/>
    <w:pPr>
      <w:spacing w:before="280" w:after="280"/>
      <w:jc w:val="left"/>
    </w:pPr>
  </w:style>
  <w:style w:type="character" w:styleId="aa">
    <w:name w:val="Hyperlink"/>
    <w:basedOn w:val="a0"/>
    <w:uiPriority w:val="99"/>
    <w:semiHidden/>
    <w:unhideWhenUsed/>
    <w:rsid w:val="00D3079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3079E"/>
    <w:rPr>
      <w:color w:val="800080"/>
      <w:u w:val="single"/>
    </w:rPr>
  </w:style>
  <w:style w:type="paragraph" w:customStyle="1" w:styleId="xl63">
    <w:name w:val="xl63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D3079E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D3079E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D3079E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D3079E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color w:val="7F7F7F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D3079E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D3079E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D3079E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D3079E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D3079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D3079E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D3079E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D3079E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D30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D3079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D3079E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D3079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645D56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645D5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645D5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645D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645D56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645D5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645D56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645D56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645D56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645D56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645D5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6">
    <w:name w:val="xl196"/>
    <w:basedOn w:val="a"/>
    <w:rsid w:val="00645D56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645D56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74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821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B76F-D62E-4786-8BE6-DAC7D56F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13</Pages>
  <Words>3865</Words>
  <Characters>22034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Павлова Татьяна Сергеевна</cp:lastModifiedBy>
  <cp:revision>93</cp:revision>
  <cp:lastPrinted>2024-07-12T04:33:00Z</cp:lastPrinted>
  <dcterms:created xsi:type="dcterms:W3CDTF">2020-01-29T05:32:00Z</dcterms:created>
  <dcterms:modified xsi:type="dcterms:W3CDTF">2024-08-27T09:19:00Z</dcterms:modified>
</cp:coreProperties>
</file>